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08793" w14:textId="5211280E" w:rsidR="00B43CA1" w:rsidRDefault="0051005F" w:rsidP="007E5315">
      <w:pPr>
        <w:spacing w:line="240" w:lineRule="auto"/>
        <w:jc w:val="center"/>
        <w:rPr>
          <w:rFonts w:ascii="Book Antiqua" w:eastAsia="Book Antiqua" w:hAnsi="Book Antiqua" w:cs="Book Antiqua"/>
          <w:b/>
          <w:sz w:val="12"/>
          <w:szCs w:val="12"/>
        </w:rPr>
      </w:pPr>
      <w:r>
        <w:rPr>
          <w:rFonts w:ascii="Book Antiqua" w:eastAsia="Book Antiqua" w:hAnsi="Book Antiqua" w:cs="Book Antiqua"/>
          <w:b/>
          <w:noProof/>
          <w:sz w:val="12"/>
          <w:szCs w:val="12"/>
          <w:lang w:val="es-ES"/>
        </w:rPr>
        <w:drawing>
          <wp:inline distT="0" distB="0" distL="0" distR="0" wp14:anchorId="51801D57" wp14:editId="3AF269E6">
            <wp:extent cx="1399222" cy="1253291"/>
            <wp:effectExtent l="0" t="0" r="0" b="0"/>
            <wp:docPr id="3" name="image3.png" descr="Macintosh HD:Users:felipeherrera:Downloads:LOGO alta resolución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acintosh HD:Users:felipeherrera:Downloads:LOGO alta resolución (1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9222" cy="1253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DB3C0" w14:textId="77777777" w:rsidR="00B43CA1" w:rsidRDefault="00B43CA1">
      <w:pPr>
        <w:spacing w:after="0"/>
        <w:jc w:val="center"/>
        <w:rPr>
          <w:b/>
          <w:color w:val="000000"/>
          <w:sz w:val="24"/>
          <w:szCs w:val="24"/>
        </w:rPr>
      </w:pPr>
    </w:p>
    <w:p w14:paraId="3F60911E" w14:textId="77777777" w:rsidR="007E5315" w:rsidRDefault="007E5315" w:rsidP="007E5315"/>
    <w:p w14:paraId="76AC0B81" w14:textId="38593CCB" w:rsidR="007E5315" w:rsidRDefault="00323E83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NOTA DE PRESA</w:t>
      </w:r>
    </w:p>
    <w:p w14:paraId="41424B60" w14:textId="77777777" w:rsidR="007E5315" w:rsidRDefault="007E5315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5270ED" w14:textId="06E76680" w:rsidR="007E5315" w:rsidRDefault="00323E83" w:rsidP="007E5315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Celebran mesa redonda virtual sobre la r</w:t>
      </w:r>
      <w:r w:rsidR="007E5315" w:rsidRPr="00D20A77">
        <w:rPr>
          <w:rFonts w:ascii="Times New Roman" w:eastAsia="Times New Roman" w:hAnsi="Times New Roman" w:cs="Times New Roman"/>
          <w:b/>
          <w:i/>
          <w:sz w:val="36"/>
          <w:szCs w:val="36"/>
        </w:rPr>
        <w:t>eapertura económica</w:t>
      </w: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</w:t>
      </w:r>
      <w:r w:rsidR="007E5315" w:rsidRPr="00D20A77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y </w:t>
      </w: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las </w:t>
      </w:r>
      <w:r w:rsidR="007E5315" w:rsidRPr="00D20A77">
        <w:rPr>
          <w:rFonts w:ascii="Times New Roman" w:eastAsia="Times New Roman" w:hAnsi="Times New Roman" w:cs="Times New Roman"/>
          <w:b/>
          <w:i/>
          <w:sz w:val="36"/>
          <w:szCs w:val="36"/>
        </w:rPr>
        <w:t>oportunidades de negocio</w:t>
      </w:r>
      <w:r w:rsidRPr="00323E83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en la República Dominicana tras la COVID-19</w:t>
      </w:r>
    </w:p>
    <w:p w14:paraId="20C2FFC7" w14:textId="77777777" w:rsidR="007E5315" w:rsidRDefault="007E5315" w:rsidP="007E5315">
      <w:pP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E0CFA5" w14:textId="0605A185" w:rsidR="00323E83" w:rsidRDefault="007E5315" w:rsidP="007E531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8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actividad </w:t>
      </w:r>
      <w:r w:rsidR="00323E83">
        <w:rPr>
          <w:rFonts w:ascii="Times New Roman" w:eastAsia="Times New Roman" w:hAnsi="Times New Roman" w:cs="Times New Roman"/>
          <w:color w:val="000000"/>
          <w:sz w:val="24"/>
          <w:szCs w:val="24"/>
        </w:rPr>
        <w:t>fue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organizada por la </w:t>
      </w:r>
      <w:r w:rsidRPr="007021A3">
        <w:rPr>
          <w:rFonts w:ascii="Times New Roman" w:eastAsia="Times New Roman" w:hAnsi="Times New Roman" w:cs="Times New Roman"/>
          <w:color w:val="000000"/>
          <w:sz w:val="24"/>
          <w:szCs w:val="24"/>
        </w:rPr>
        <w:t>Embajada de la República Dominicana ante el Reino de España y la Cámara Oficial de Comercio Madrid</w:t>
      </w:r>
      <w:r w:rsidR="00CF615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73FBBF" w14:textId="77777777" w:rsidR="00323E83" w:rsidRDefault="00323E83" w:rsidP="00323E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9"/>
        <w:jc w:val="both"/>
        <w:rPr>
          <w:sz w:val="24"/>
          <w:szCs w:val="24"/>
        </w:rPr>
      </w:pPr>
      <w:bookmarkStart w:id="0" w:name="_Hlk43889443"/>
    </w:p>
    <w:p w14:paraId="4834F683" w14:textId="242FA30C" w:rsidR="002F5E3D" w:rsidRPr="002F5E3D" w:rsidRDefault="002F5E3D" w:rsidP="002F5E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8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 el evento, el m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>inistro de Economía, Planificación y Desarrollo (</w:t>
      </w:r>
      <w:proofErr w:type="spellStart"/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>MPyD</w:t>
      </w:r>
      <w:proofErr w:type="spellEnd"/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>), Juan Ariel Jiménez, destacó que el país será el mejor posicionado en términos de crecimiento económico de América Latina en 2020.</w:t>
      </w:r>
    </w:p>
    <w:p w14:paraId="528ED029" w14:textId="77777777" w:rsidR="002F5E3D" w:rsidRPr="002F5E3D" w:rsidRDefault="002F5E3D" w:rsidP="002F5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2B6F3EE6" w14:textId="716ED348" w:rsidR="007E5315" w:rsidRPr="002F5E3D" w:rsidRDefault="002F5E3D" w:rsidP="002F5E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8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su parte</w:t>
      </w:r>
      <w:r w:rsidR="00323E83"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el embajador dominicano en España, Olivo Rodríguez Huertas, resaltó la importancia que los vínculos económicos con España tienen para la República Dominicana. </w:t>
      </w:r>
    </w:p>
    <w:p w14:paraId="2AB556A0" w14:textId="77777777" w:rsidR="00323E83" w:rsidRDefault="00323E83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90877D" w14:textId="77777777" w:rsidR="007E5315" w:rsidRPr="007021A3" w:rsidRDefault="007E5315" w:rsidP="00CF6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bookmarkStart w:id="1" w:name="_gjdgxs" w:colFirst="0" w:colLast="0"/>
      <w:bookmarkEnd w:id="1"/>
    </w:p>
    <w:p w14:paraId="38AAB7A1" w14:textId="77777777" w:rsidR="007E5315" w:rsidRDefault="007E5315" w:rsidP="007E53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B9679" w14:textId="43AC6273" w:rsidR="002F5E3D" w:rsidRDefault="007E5315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Madrid, </w:t>
      </w:r>
      <w:r w:rsidR="00CF61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junio de 2020.-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Embajada de la República Dominicana ante el Reino de España y la </w:t>
      </w:r>
      <w:r w:rsidRPr="001E6079">
        <w:rPr>
          <w:rFonts w:ascii="Times New Roman" w:eastAsia="Times New Roman" w:hAnsi="Times New Roman" w:cs="Times New Roman"/>
          <w:color w:val="000000"/>
          <w:sz w:val="24"/>
          <w:szCs w:val="24"/>
        </w:rPr>
        <w:t>Cámara Oficial de Comercio, Industria y Servicios de Madrid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celebr</w:t>
      </w:r>
      <w:r w:rsidR="00CF615A">
        <w:rPr>
          <w:rFonts w:ascii="Times New Roman" w:eastAsia="Times New Roman" w:hAnsi="Times New Roman" w:cs="Times New Roman"/>
          <w:color w:val="000000"/>
          <w:sz w:val="24"/>
          <w:szCs w:val="24"/>
        </w:rPr>
        <w:t>aron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 p</w:t>
      </w:r>
      <w:r w:rsidR="00CF61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asado </w:t>
      </w:r>
      <w:r w:rsidRPr="00B300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martes 23 de junio</w:t>
      </w:r>
      <w:r w:rsidR="00CF61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mesa redonda virtual </w:t>
      </w:r>
      <w:r w:rsidRPr="00B300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“República Dominicana frente a</w:t>
      </w:r>
      <w:r w:rsidR="00A033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 </w:t>
      </w:r>
      <w:r w:rsidRPr="00B300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COVID-19: Reapertura económica y oportunidades de negocio”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</w:t>
      </w:r>
      <w:r w:rsidR="00CF615A">
        <w:rPr>
          <w:rFonts w:ascii="Times New Roman" w:eastAsia="Times New Roman" w:hAnsi="Times New Roman" w:cs="Times New Roman"/>
          <w:color w:val="000000"/>
          <w:sz w:val="24"/>
          <w:szCs w:val="24"/>
        </w:rPr>
        <w:t>tuvo como objetivo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promover ante los inversores españoles</w:t>
      </w:r>
      <w:r w:rsidR="00A033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</w:t>
      </w:r>
      <w:r w:rsidRPr="001E6079">
        <w:rPr>
          <w:rFonts w:ascii="Times New Roman" w:eastAsia="Times New Roman" w:hAnsi="Times New Roman" w:cs="Times New Roman"/>
          <w:color w:val="000000"/>
          <w:sz w:val="24"/>
          <w:szCs w:val="24"/>
        </w:rPr>
        <w:t>medidas adoptadas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los atractivos que ofrecerá la mayor economía </w:t>
      </w:r>
      <w:r w:rsidRPr="001E607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6079">
        <w:rPr>
          <w:rFonts w:ascii="Times New Roman" w:eastAsia="Times New Roman" w:hAnsi="Times New Roman" w:cs="Times New Roman"/>
          <w:color w:val="000000"/>
          <w:sz w:val="24"/>
          <w:szCs w:val="24"/>
        </w:rPr>
        <w:t>la región del Caribe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el escenario post pandemia. </w:t>
      </w:r>
    </w:p>
    <w:p w14:paraId="4749A1D4" w14:textId="6ED229DD" w:rsidR="002F5E3D" w:rsidRDefault="002F5E3D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8844DA" w14:textId="21A07FAE" w:rsidR="002F5E3D" w:rsidRPr="002F5E3D" w:rsidRDefault="002F5E3D" w:rsidP="002F5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 el evento, e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>l ministro de Economía, Planificación y Desarrollo de la República Dominicana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MPyD</w:t>
      </w:r>
      <w:proofErr w:type="spellEnd"/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uan Ariel Jiménez, destacó que, según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datos de 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CEPAL,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República Dominicana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será el país mejor posicionado en términos de crecimiento econ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ó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>mico de América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>Latina en 2020.</w:t>
      </w:r>
    </w:p>
    <w:p w14:paraId="52C63763" w14:textId="77777777" w:rsidR="002F5E3D" w:rsidRPr="002F5E3D" w:rsidRDefault="002F5E3D" w:rsidP="002F5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5E3D">
        <w:rPr>
          <w:rFonts w:ascii="Segoe UI Symbol" w:eastAsia="Times New Roman" w:hAnsi="Segoe UI Symbol" w:cs="Segoe UI Symbol"/>
          <w:color w:val="000000"/>
          <w:sz w:val="24"/>
          <w:szCs w:val="24"/>
        </w:rPr>
        <w:t>⠀⠀⠀⠀⠀⠀⠀⠀⠀</w:t>
      </w:r>
    </w:p>
    <w:p w14:paraId="1947A2CA" w14:textId="77777777" w:rsidR="002F5E3D" w:rsidRPr="002F5E3D" w:rsidRDefault="002F5E3D" w:rsidP="002F5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>Para el ministro Juan Ariel Jiménez, esto se debe a que "la crisis del COVID-19 nos encontró con una economía dinámica, diversificada, con niveles de deuda por debajo del promedio regional y con importantes niveles de reservas internacionales".</w:t>
      </w:r>
    </w:p>
    <w:p w14:paraId="6C3CE058" w14:textId="77777777" w:rsidR="002F5E3D" w:rsidRPr="002F5E3D" w:rsidRDefault="002F5E3D" w:rsidP="002F5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5E3D">
        <w:rPr>
          <w:rFonts w:ascii="Segoe UI Symbol" w:eastAsia="Times New Roman" w:hAnsi="Segoe UI Symbol" w:cs="Segoe UI Symbol"/>
          <w:color w:val="000000"/>
          <w:sz w:val="24"/>
          <w:szCs w:val="24"/>
        </w:rPr>
        <w:t>⠀⠀⠀⠀⠀⠀⠀⠀⠀</w:t>
      </w:r>
    </w:p>
    <w:p w14:paraId="76777C50" w14:textId="4D346154" w:rsidR="002F5E3D" w:rsidRDefault="002F5E3D" w:rsidP="002F5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El ministro de Economía, Planificación y Desarrollo apuntó, además, que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República Dominicana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>de posicionar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Pr="002F5E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como destino turístico preparado para la #COVID debido a la baja densidad habitacional dentro de los hoteles, los más de 60 metros de ancho de los 500 km de playa que tiene nuestro país".</w:t>
      </w:r>
    </w:p>
    <w:p w14:paraId="0F9CFA0D" w14:textId="14317474" w:rsidR="002F5E3D" w:rsidRDefault="002F5E3D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4D54AA" w14:textId="4DA011AA" w:rsidR="002F5E3D" w:rsidRDefault="002F5E3D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su parte,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embajador dominicano en España, Olivo Rodríguez Huertas, resaltó la importancia que los vínculos económicos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España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tienen para la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República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Dominicana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"Los vínculos entre los dos países son intensos y estratégicos, como en el turismo y en las energías renovables. España, desde el punto de vista social, acoge a 200.000 dominicanos que aportan gran cantidad de divisas a la economía dominicana a través de sus envíos"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expresó el embajador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2DC276" w14:textId="2089E4E3" w:rsidR="002F5E3D" w:rsidRDefault="002F5E3D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2ABB50" w14:textId="7AA573D2" w:rsidR="002F5E3D" w:rsidRPr="001901F8" w:rsidRDefault="002F5E3D" w:rsidP="002F5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mesa redonda también </w:t>
      </w:r>
      <w:r w:rsidR="00B424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incluyó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participación de l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a directora del Consejo Nacional de Zonas Francas de Exportaciones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CNZFE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Luisa Fernández,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quien aprovechó su intervención para destacar que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"en la República Dominicana,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se halla aún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en fase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desescalada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, el 85% de las zonas francas se encuentran operando".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directora del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CNZFE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recalcó a su vez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República Dominicana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tiene un esquema de incentivos que no tiene ningún otro país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Nuestro régimen de zonas francas se ha mantenido vigente e inalterado por más de 50 años", afirmó.</w:t>
      </w:r>
    </w:p>
    <w:p w14:paraId="651E9EE5" w14:textId="082D34F5" w:rsidR="002F5E3D" w:rsidRDefault="002F5E3D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DDB9D4" w14:textId="1387A678" w:rsidR="001901F8" w:rsidRDefault="001901F8" w:rsidP="0019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Otro de los participantes fue el presidente de la Cámara de Comercio, 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Ángel Asensio,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quien señaló al inicio del evento que</w:t>
      </w:r>
      <w:r w:rsidRPr="001901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“e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>n 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República Dominicana</w:t>
      </w:r>
      <w:r w:rsidRPr="00B02D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registró un crecimiento del 5,1%, sus exportaciones superaron los 10.020 millones de euros y la inversión extranjera se situó en el orden de los 2.670 millones de euros".</w:t>
      </w:r>
    </w:p>
    <w:p w14:paraId="1014AEC1" w14:textId="332EE64A" w:rsidR="001901F8" w:rsidRDefault="001901F8" w:rsidP="007E5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EEB9FC" w14:textId="29DCAAD3" w:rsidR="00C469FA" w:rsidRDefault="001901F8" w:rsidP="008E0E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mesa redonda virtual </w:t>
      </w:r>
      <w:r w:rsidRPr="00B300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“República Dominicana frente 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 </w:t>
      </w:r>
      <w:r w:rsidRPr="00B300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COVID-19: Reapertura económica y oportunidades de negocio”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8E0E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que fue realizada a través de la plataforma digital Zoom,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contó </w:t>
      </w:r>
      <w:r w:rsidR="008E0E63" w:rsidRPr="00702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 </w:t>
      </w:r>
      <w:r w:rsidR="008E0E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colaboración </w:t>
      </w:r>
      <w:r w:rsidR="008E0E63" w:rsidRPr="007021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 w:rsidR="008E0E63" w:rsidRPr="00917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Comunidad y el Ayuntamiento de Madrid, la Ventanilla Única de Internacionalización, la Cámara de Comercio de España y la red Enterprise </w:t>
      </w:r>
      <w:proofErr w:type="spellStart"/>
      <w:r w:rsidR="008E0E63" w:rsidRPr="00917434">
        <w:rPr>
          <w:rFonts w:ascii="Times New Roman" w:eastAsia="Times New Roman" w:hAnsi="Times New Roman" w:cs="Times New Roman"/>
          <w:color w:val="000000"/>
          <w:sz w:val="24"/>
          <w:szCs w:val="24"/>
        </w:rPr>
        <w:t>Europe</w:t>
      </w:r>
      <w:proofErr w:type="spellEnd"/>
      <w:r w:rsidR="008E0E63" w:rsidRPr="009174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Network (EEN).</w:t>
      </w:r>
      <w:bookmarkEnd w:id="0"/>
    </w:p>
    <w:p w14:paraId="6E1C5EAC" w14:textId="77777777" w:rsidR="00B43CA1" w:rsidRDefault="00B43CA1">
      <w:pPr>
        <w:spacing w:after="0"/>
        <w:jc w:val="both"/>
        <w:rPr>
          <w:rFonts w:ascii="Book Antiqua" w:eastAsia="Book Antiqua" w:hAnsi="Book Antiqua" w:cs="Book Antiqua"/>
          <w:sz w:val="24"/>
          <w:szCs w:val="24"/>
        </w:rPr>
      </w:pPr>
    </w:p>
    <w:sectPr w:rsidR="00B43C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52538" w14:textId="77777777" w:rsidR="00331401" w:rsidRDefault="00331401">
      <w:pPr>
        <w:spacing w:after="0" w:line="240" w:lineRule="auto"/>
      </w:pPr>
      <w:r>
        <w:separator/>
      </w:r>
    </w:p>
  </w:endnote>
  <w:endnote w:type="continuationSeparator" w:id="0">
    <w:p w14:paraId="6A46053A" w14:textId="77777777" w:rsidR="00331401" w:rsidRDefault="00331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22A10" w14:textId="77777777" w:rsidR="0096485E" w:rsidRDefault="0096485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7B21F" w14:textId="77777777" w:rsidR="0096485E" w:rsidRDefault="0096485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1CA95" w14:textId="77777777" w:rsidR="0096485E" w:rsidRDefault="009648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5FA34" w14:textId="77777777" w:rsidR="00331401" w:rsidRDefault="00331401">
      <w:pPr>
        <w:spacing w:after="0" w:line="240" w:lineRule="auto"/>
      </w:pPr>
      <w:r>
        <w:separator/>
      </w:r>
    </w:p>
  </w:footnote>
  <w:footnote w:type="continuationSeparator" w:id="0">
    <w:p w14:paraId="032D8A0B" w14:textId="77777777" w:rsidR="00331401" w:rsidRDefault="00331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87B33" w14:textId="77777777" w:rsidR="0096485E" w:rsidRDefault="0096485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33E83" w14:textId="77777777" w:rsidR="00B43CA1" w:rsidRDefault="0051005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bookmarkStart w:id="2" w:name="_GoBack"/>
    <w:bookmarkEnd w:id="2"/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 wp14:anchorId="4FC1D8FC" wp14:editId="5AAE08A6">
          <wp:simplePos x="0" y="0"/>
          <wp:positionH relativeFrom="column">
            <wp:posOffset>-1028698</wp:posOffset>
          </wp:positionH>
          <wp:positionV relativeFrom="paragraph">
            <wp:posOffset>-14603</wp:posOffset>
          </wp:positionV>
          <wp:extent cx="7513955" cy="887730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3955" cy="887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7FC90" w14:textId="77777777" w:rsidR="0096485E" w:rsidRDefault="009648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942823"/>
    <w:multiLevelType w:val="multilevel"/>
    <w:tmpl w:val="F59623D6"/>
    <w:lvl w:ilvl="0">
      <w:start w:val="1"/>
      <w:numFmt w:val="bullet"/>
      <w:lvlText w:val="•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89" w:hanging="18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CA1"/>
    <w:rsid w:val="000C29D1"/>
    <w:rsid w:val="001901F8"/>
    <w:rsid w:val="002E645D"/>
    <w:rsid w:val="002F5E3D"/>
    <w:rsid w:val="00323E83"/>
    <w:rsid w:val="00331401"/>
    <w:rsid w:val="004059F6"/>
    <w:rsid w:val="00437784"/>
    <w:rsid w:val="00491929"/>
    <w:rsid w:val="0051005F"/>
    <w:rsid w:val="00582D80"/>
    <w:rsid w:val="005C1BB7"/>
    <w:rsid w:val="005E7F20"/>
    <w:rsid w:val="00732F6F"/>
    <w:rsid w:val="007E5315"/>
    <w:rsid w:val="007F0E11"/>
    <w:rsid w:val="00830B30"/>
    <w:rsid w:val="008E0E63"/>
    <w:rsid w:val="00917434"/>
    <w:rsid w:val="0096485E"/>
    <w:rsid w:val="00A03348"/>
    <w:rsid w:val="00A60462"/>
    <w:rsid w:val="00AB33F7"/>
    <w:rsid w:val="00B02D02"/>
    <w:rsid w:val="00B14B35"/>
    <w:rsid w:val="00B42490"/>
    <w:rsid w:val="00B43CA1"/>
    <w:rsid w:val="00B6300F"/>
    <w:rsid w:val="00BA7DAA"/>
    <w:rsid w:val="00C261FB"/>
    <w:rsid w:val="00C469FA"/>
    <w:rsid w:val="00C90B13"/>
    <w:rsid w:val="00CF615A"/>
    <w:rsid w:val="00D27FB6"/>
    <w:rsid w:val="00D44BEC"/>
    <w:rsid w:val="00E5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81D31"/>
  <w15:docId w15:val="{551E0CFD-C97F-4092-A332-152172D6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1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BB7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0C29D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249" w:lineRule="auto"/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ipervnculo">
    <w:name w:val="Hyperlink"/>
    <w:basedOn w:val="Fuentedeprrafopredeter"/>
    <w:uiPriority w:val="99"/>
    <w:unhideWhenUsed/>
    <w:rsid w:val="007E531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F615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48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85E"/>
  </w:style>
  <w:style w:type="paragraph" w:styleId="Piedepgina">
    <w:name w:val="footer"/>
    <w:basedOn w:val="Normal"/>
    <w:link w:val="PiedepginaCar"/>
    <w:uiPriority w:val="99"/>
    <w:unhideWhenUsed/>
    <w:rsid w:val="009648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7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 patxot</dc:creator>
  <cp:lastModifiedBy>USUARIO</cp:lastModifiedBy>
  <cp:revision>2</cp:revision>
  <dcterms:created xsi:type="dcterms:W3CDTF">2020-06-24T19:58:00Z</dcterms:created>
  <dcterms:modified xsi:type="dcterms:W3CDTF">2020-06-24T19:58:00Z</dcterms:modified>
</cp:coreProperties>
</file>